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5E0FF" w14:textId="77777777" w:rsidR="0082593D" w:rsidRPr="0082593D" w:rsidRDefault="0082593D" w:rsidP="0082593D">
      <w:pPr>
        <w:spacing w:line="560" w:lineRule="exact"/>
        <w:jc w:val="center"/>
        <w:rPr>
          <w:rFonts w:ascii="方正中等线简体" w:eastAsia="方正中等线简体"/>
          <w:sz w:val="40"/>
          <w:szCs w:val="40"/>
        </w:rPr>
      </w:pPr>
      <w:r w:rsidRPr="0082593D">
        <w:rPr>
          <w:rFonts w:ascii="方正中等线简体" w:eastAsia="方正中等线简体" w:hint="eastAsia"/>
          <w:sz w:val="40"/>
          <w:szCs w:val="40"/>
        </w:rPr>
        <w:t>湖南省远大公益基金会重大事项报告制度</w:t>
      </w:r>
    </w:p>
    <w:p w14:paraId="7FB24F5D" w14:textId="77777777" w:rsidR="00D40B2C" w:rsidRDefault="00D40B2C">
      <w:pPr>
        <w:pStyle w:val="a3"/>
        <w:widowControl/>
        <w:shd w:val="clear" w:color="auto" w:fill="FFFFFF"/>
        <w:spacing w:beforeAutospacing="0" w:afterAutospacing="0" w:line="300" w:lineRule="atLeast"/>
        <w:jc w:val="center"/>
        <w:rPr>
          <w:rStyle w:val="a4"/>
          <w:rFonts w:ascii="微软雅黑" w:eastAsia="微软雅黑" w:hAnsi="微软雅黑" w:cs="微软雅黑"/>
          <w:color w:val="666666"/>
          <w:sz w:val="32"/>
          <w:szCs w:val="32"/>
          <w:shd w:val="clear" w:color="auto" w:fill="FFFFFF"/>
        </w:rPr>
      </w:pPr>
    </w:p>
    <w:p w14:paraId="769B93C6" w14:textId="30A908AF" w:rsidR="00D40B2C" w:rsidRPr="0082593D" w:rsidRDefault="00BF68AC" w:rsidP="0082593D">
      <w:pPr>
        <w:spacing w:line="434" w:lineRule="exact"/>
        <w:ind w:firstLineChars="200" w:firstLine="482"/>
        <w:rPr>
          <w:rFonts w:eastAsia="方正中等线简体"/>
          <w:sz w:val="24"/>
        </w:rPr>
      </w:pPr>
      <w:r w:rsidRPr="0082593D">
        <w:rPr>
          <w:rFonts w:eastAsia="方正中等线简体" w:hint="eastAsia"/>
          <w:b/>
          <w:sz w:val="24"/>
        </w:rPr>
        <w:t>第一条</w:t>
      </w:r>
      <w:r w:rsidRPr="0082593D">
        <w:rPr>
          <w:rFonts w:eastAsia="方正中等线简体" w:hint="eastAsia"/>
          <w:sz w:val="24"/>
        </w:rPr>
        <w:t xml:space="preserve"> </w:t>
      </w:r>
      <w:r w:rsidRPr="0082593D">
        <w:rPr>
          <w:rFonts w:eastAsia="方正中等线简体"/>
          <w:sz w:val="24"/>
        </w:rPr>
        <w:t>为进一步完善基金会管理制度，根据《</w:t>
      </w:r>
      <w:r w:rsidR="0082593D" w:rsidRPr="0082593D">
        <w:rPr>
          <w:rFonts w:eastAsia="方正中等线简体" w:hint="eastAsia"/>
          <w:sz w:val="24"/>
        </w:rPr>
        <w:t>湖南省</w:t>
      </w:r>
      <w:r w:rsidRPr="0082593D">
        <w:rPr>
          <w:rFonts w:eastAsia="方正中等线简体"/>
          <w:sz w:val="24"/>
        </w:rPr>
        <w:t>重大事项报告的若干规定》加快信息传递和情况掌控，</w:t>
      </w:r>
      <w:r w:rsidRPr="0082593D">
        <w:rPr>
          <w:rFonts w:eastAsia="方正中等线简体"/>
          <w:sz w:val="24"/>
        </w:rPr>
        <w:t xml:space="preserve"> </w:t>
      </w:r>
      <w:r w:rsidRPr="0082593D">
        <w:rPr>
          <w:rFonts w:eastAsia="方正中等线简体"/>
          <w:sz w:val="24"/>
        </w:rPr>
        <w:t>确保基金会工作正常有序开展，加强法制化、规范化、制度化建设，促进基金会健康发展，根据国家有关法律法规，结合基金会运行实际，制定本制度。</w:t>
      </w:r>
      <w:r w:rsidRPr="0082593D">
        <w:rPr>
          <w:rFonts w:eastAsia="方正中等线简体"/>
          <w:sz w:val="24"/>
        </w:rPr>
        <w:t> </w:t>
      </w:r>
    </w:p>
    <w:p w14:paraId="49810FD6" w14:textId="77777777" w:rsidR="00D40B2C" w:rsidRPr="0082593D" w:rsidRDefault="00BF68AC" w:rsidP="0082593D">
      <w:pPr>
        <w:spacing w:line="434" w:lineRule="exact"/>
        <w:ind w:firstLineChars="200" w:firstLine="482"/>
        <w:rPr>
          <w:rFonts w:eastAsia="方正中等线简体"/>
          <w:sz w:val="24"/>
        </w:rPr>
      </w:pPr>
      <w:r w:rsidRPr="0082593D">
        <w:rPr>
          <w:rFonts w:eastAsia="方正中等线简体"/>
          <w:b/>
          <w:sz w:val="24"/>
        </w:rPr>
        <w:t>第二条</w:t>
      </w:r>
      <w:r w:rsidRPr="0082593D">
        <w:rPr>
          <w:rFonts w:eastAsia="方正中等线简体" w:hint="eastAsia"/>
          <w:b/>
          <w:sz w:val="24"/>
        </w:rPr>
        <w:t xml:space="preserve"> </w:t>
      </w:r>
      <w:r w:rsidRPr="0082593D">
        <w:rPr>
          <w:rFonts w:eastAsia="方正中等线简体"/>
          <w:sz w:val="24"/>
        </w:rPr>
        <w:t> </w:t>
      </w:r>
      <w:r w:rsidRPr="0082593D">
        <w:rPr>
          <w:rFonts w:eastAsia="方正中等线简体"/>
          <w:sz w:val="24"/>
        </w:rPr>
        <w:t>本基金会重大事项，包括以下：</w:t>
      </w:r>
    </w:p>
    <w:p w14:paraId="774956C9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召开理事会、换届选举、修改章程、重大人事变动等事项；</w:t>
      </w:r>
    </w:p>
    <w:p w14:paraId="53935940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在业务活动中发生重大人员伤亡和财产损失事故、发生导致本组织工作不能正常开展的纠纷等；</w:t>
      </w:r>
    </w:p>
    <w:p w14:paraId="56D3CC62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参加重大投资项目；</w:t>
      </w:r>
    </w:p>
    <w:p w14:paraId="1654A72B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开展评比达标、大型活动、境外交往、国际交流、重大公益活动等。</w:t>
      </w:r>
    </w:p>
    <w:p w14:paraId="489DCEBF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 </w:t>
      </w:r>
      <w:r w:rsidRPr="0082593D">
        <w:rPr>
          <w:rFonts w:eastAsia="方正中等线简体"/>
          <w:b/>
          <w:sz w:val="24"/>
        </w:rPr>
        <w:t>第三条</w:t>
      </w:r>
      <w:r w:rsidRPr="0082593D">
        <w:rPr>
          <w:rFonts w:eastAsia="方正中等线简体"/>
          <w:sz w:val="24"/>
        </w:rPr>
        <w:t> </w:t>
      </w:r>
      <w:r w:rsidRPr="0082593D">
        <w:rPr>
          <w:rFonts w:eastAsia="方正中等线简体" w:hint="eastAsia"/>
          <w:sz w:val="24"/>
        </w:rPr>
        <w:t xml:space="preserve"> </w:t>
      </w:r>
      <w:r w:rsidRPr="0082593D">
        <w:rPr>
          <w:rFonts w:eastAsia="方正中等线简体"/>
          <w:sz w:val="24"/>
        </w:rPr>
        <w:t>基金会修改章程，须先在理事会召开前报登记管理机关</w:t>
      </w:r>
      <w:r w:rsidRPr="0082593D">
        <w:rPr>
          <w:rFonts w:eastAsia="方正中等线简体"/>
          <w:sz w:val="24"/>
        </w:rPr>
        <w:t>(</w:t>
      </w:r>
      <w:r w:rsidRPr="0082593D">
        <w:rPr>
          <w:rFonts w:eastAsia="方正中等线简体"/>
          <w:sz w:val="24"/>
        </w:rPr>
        <w:t>民政局</w:t>
      </w:r>
      <w:r w:rsidRPr="0082593D">
        <w:rPr>
          <w:rFonts w:eastAsia="方正中等线简体"/>
          <w:sz w:val="24"/>
        </w:rPr>
        <w:t>)</w:t>
      </w:r>
      <w:r w:rsidRPr="0082593D">
        <w:rPr>
          <w:rFonts w:eastAsia="方正中等线简体"/>
          <w:sz w:val="24"/>
        </w:rPr>
        <w:t>预审，预审通过后，由理事会审议，审议通过后</w:t>
      </w:r>
      <w:r w:rsidRPr="0082593D">
        <w:rPr>
          <w:rFonts w:eastAsia="方正中等线简体"/>
          <w:sz w:val="24"/>
        </w:rPr>
        <w:t xml:space="preserve"> 15 </w:t>
      </w:r>
      <w:r w:rsidRPr="0082593D">
        <w:rPr>
          <w:rFonts w:eastAsia="方正中等线简体"/>
          <w:sz w:val="24"/>
        </w:rPr>
        <w:t>日报登记管理机关核准。</w:t>
      </w:r>
      <w:r w:rsidRPr="0082593D">
        <w:rPr>
          <w:rFonts w:eastAsia="方正中等线简体"/>
          <w:sz w:val="24"/>
        </w:rPr>
        <w:t> </w:t>
      </w:r>
    </w:p>
    <w:p w14:paraId="69116314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 </w:t>
      </w:r>
      <w:r w:rsidRPr="0082593D">
        <w:rPr>
          <w:rFonts w:eastAsia="方正中等线简体"/>
          <w:sz w:val="24"/>
        </w:rPr>
        <w:t>基金会名称、法定代表人、业务主管单位、类型、住所、原始基金数额、公益活动的业务范围等事项发生变化，须经基金会理事会表决通过，并向登记管理机关申请变更登记</w:t>
      </w:r>
      <w:r w:rsidRPr="0082593D">
        <w:rPr>
          <w:rFonts w:eastAsia="方正中等线简体" w:hint="eastAsia"/>
          <w:sz w:val="24"/>
        </w:rPr>
        <w:t>。</w:t>
      </w:r>
    </w:p>
    <w:p w14:paraId="5B12F378" w14:textId="1DFA08A6" w:rsidR="00D40B2C" w:rsidRPr="0082593D" w:rsidRDefault="00BF68AC" w:rsidP="0082593D">
      <w:pPr>
        <w:spacing w:line="434" w:lineRule="exact"/>
        <w:ind w:firstLineChars="200" w:firstLine="482"/>
        <w:rPr>
          <w:rFonts w:eastAsia="方正中等线简体"/>
          <w:sz w:val="24"/>
        </w:rPr>
      </w:pPr>
      <w:r w:rsidRPr="0082593D">
        <w:rPr>
          <w:rFonts w:eastAsia="方正中等线简体"/>
          <w:b/>
          <w:sz w:val="24"/>
        </w:rPr>
        <w:t>第五条</w:t>
      </w:r>
      <w:r w:rsidRPr="0082593D">
        <w:rPr>
          <w:rFonts w:eastAsia="方正中等线简体"/>
          <w:b/>
          <w:sz w:val="24"/>
        </w:rPr>
        <w:t> </w:t>
      </w:r>
      <w:r w:rsidRPr="0082593D">
        <w:rPr>
          <w:rFonts w:eastAsia="方正中等线简体" w:hint="eastAsia"/>
          <w:sz w:val="24"/>
        </w:rPr>
        <w:t xml:space="preserve"> </w:t>
      </w:r>
      <w:r w:rsidRPr="0082593D">
        <w:rPr>
          <w:rFonts w:eastAsia="方正中等线简体"/>
          <w:sz w:val="24"/>
        </w:rPr>
        <w:t>基金会换届，须事先将拟任法定代表人、秘书长以上负责人以及理事会组成人员的</w:t>
      </w:r>
      <w:r w:rsidR="0082593D" w:rsidRPr="0082593D">
        <w:rPr>
          <w:rFonts w:eastAsia="方正中等线简体" w:hint="eastAsia"/>
          <w:sz w:val="24"/>
        </w:rPr>
        <w:t>候</w:t>
      </w:r>
      <w:r w:rsidRPr="0082593D">
        <w:rPr>
          <w:rFonts w:eastAsia="方正中等线简体"/>
          <w:sz w:val="24"/>
        </w:rPr>
        <w:t>选人名单</w:t>
      </w:r>
      <w:proofErr w:type="gramStart"/>
      <w:r w:rsidRPr="0082593D">
        <w:rPr>
          <w:rFonts w:eastAsia="方正中等线简体"/>
          <w:sz w:val="24"/>
        </w:rPr>
        <w:t>报业务</w:t>
      </w:r>
      <w:proofErr w:type="gramEnd"/>
      <w:r w:rsidRPr="0082593D">
        <w:rPr>
          <w:rFonts w:eastAsia="方正中等线简体"/>
          <w:sz w:val="24"/>
        </w:rPr>
        <w:t>主管单位批准后，并于理事会换届结束后</w:t>
      </w:r>
      <w:r w:rsidRPr="0082593D">
        <w:rPr>
          <w:rFonts w:eastAsia="方正中等线简体"/>
          <w:sz w:val="24"/>
        </w:rPr>
        <w:t xml:space="preserve"> 30 </w:t>
      </w:r>
      <w:r w:rsidRPr="0082593D">
        <w:rPr>
          <w:rFonts w:eastAsia="方正中等线简体"/>
          <w:sz w:val="24"/>
        </w:rPr>
        <w:t>日内报登记管理机关备案</w:t>
      </w:r>
      <w:r w:rsidRPr="0082593D">
        <w:rPr>
          <w:rFonts w:eastAsia="方正中等线简体" w:hint="eastAsia"/>
          <w:sz w:val="24"/>
        </w:rPr>
        <w:t>。</w:t>
      </w:r>
    </w:p>
    <w:p w14:paraId="01133071" w14:textId="77777777" w:rsidR="00D40B2C" w:rsidRPr="0082593D" w:rsidRDefault="00BF68AC" w:rsidP="0082593D">
      <w:pPr>
        <w:spacing w:line="434" w:lineRule="exact"/>
        <w:ind w:firstLineChars="200" w:firstLine="482"/>
        <w:rPr>
          <w:rFonts w:eastAsia="方正中等线简体"/>
          <w:sz w:val="24"/>
        </w:rPr>
      </w:pPr>
      <w:r w:rsidRPr="0082593D">
        <w:rPr>
          <w:rFonts w:eastAsia="方正中等线简体" w:hint="eastAsia"/>
          <w:b/>
          <w:sz w:val="24"/>
        </w:rPr>
        <w:t>第六条</w:t>
      </w:r>
      <w:r w:rsidRPr="0082593D">
        <w:rPr>
          <w:rFonts w:eastAsia="方正中等线简体" w:hint="eastAsia"/>
          <w:sz w:val="24"/>
        </w:rPr>
        <w:t xml:space="preserve"> </w:t>
      </w:r>
      <w:r w:rsidRPr="0082593D">
        <w:rPr>
          <w:rFonts w:eastAsia="方正中等线简体"/>
          <w:sz w:val="24"/>
        </w:rPr>
        <w:t>基金会设立、变更、注销分支机构</w:t>
      </w:r>
      <w:r w:rsidRPr="0082593D">
        <w:rPr>
          <w:rFonts w:eastAsia="方正中等线简体"/>
          <w:sz w:val="24"/>
        </w:rPr>
        <w:t>(</w:t>
      </w:r>
      <w:r w:rsidRPr="0082593D">
        <w:rPr>
          <w:rFonts w:eastAsia="方正中等线简体"/>
          <w:sz w:val="24"/>
        </w:rPr>
        <w:t>主要是专项基金管理机构</w:t>
      </w:r>
      <w:r w:rsidRPr="0082593D">
        <w:rPr>
          <w:rFonts w:eastAsia="方正中等线简体"/>
          <w:sz w:val="24"/>
        </w:rPr>
        <w:t>)</w:t>
      </w:r>
      <w:r w:rsidRPr="0082593D">
        <w:rPr>
          <w:rFonts w:eastAsia="方正中等线简体"/>
          <w:sz w:val="24"/>
        </w:rPr>
        <w:t>、代表机构，须经基金会理事会表决通过</w:t>
      </w:r>
      <w:r w:rsidRPr="0082593D">
        <w:rPr>
          <w:rFonts w:eastAsia="方正中等线简体" w:hint="eastAsia"/>
          <w:sz w:val="24"/>
        </w:rPr>
        <w:t>。</w:t>
      </w:r>
    </w:p>
    <w:p w14:paraId="58361D77" w14:textId="77777777" w:rsidR="00D40B2C" w:rsidRPr="0082593D" w:rsidRDefault="00BF68AC" w:rsidP="0082593D">
      <w:pPr>
        <w:spacing w:line="434" w:lineRule="exact"/>
        <w:ind w:firstLineChars="200" w:firstLine="482"/>
        <w:rPr>
          <w:rFonts w:eastAsia="方正中等线简体"/>
          <w:sz w:val="24"/>
        </w:rPr>
      </w:pPr>
      <w:r w:rsidRPr="0082593D">
        <w:rPr>
          <w:rFonts w:eastAsia="方正中等线简体" w:hint="eastAsia"/>
          <w:b/>
          <w:sz w:val="24"/>
        </w:rPr>
        <w:t>第七条</w:t>
      </w:r>
      <w:r w:rsidRPr="0082593D">
        <w:rPr>
          <w:rFonts w:eastAsia="方正中等线简体" w:hint="eastAsia"/>
          <w:sz w:val="24"/>
        </w:rPr>
        <w:t xml:space="preserve"> </w:t>
      </w:r>
      <w:r w:rsidRPr="0082593D">
        <w:rPr>
          <w:rFonts w:eastAsia="方正中等线简体"/>
          <w:sz w:val="24"/>
        </w:rPr>
        <w:t>基金会举办大型公益活动，应经业务主管单位同意后，在活动开展前报登记管理机关备案。</w:t>
      </w:r>
    </w:p>
    <w:p w14:paraId="2F1543D6" w14:textId="3A24AE19" w:rsidR="00D40B2C" w:rsidRPr="0082593D" w:rsidRDefault="00BF68AC" w:rsidP="0082593D">
      <w:pPr>
        <w:spacing w:line="434" w:lineRule="exact"/>
        <w:ind w:firstLineChars="200" w:firstLine="482"/>
        <w:rPr>
          <w:rFonts w:eastAsia="方正中等线简体"/>
          <w:sz w:val="24"/>
        </w:rPr>
      </w:pPr>
      <w:r w:rsidRPr="0082593D">
        <w:rPr>
          <w:rFonts w:eastAsia="方正中等线简体"/>
          <w:b/>
          <w:sz w:val="24"/>
        </w:rPr>
        <w:t>第八条</w:t>
      </w:r>
      <w:r w:rsidRPr="0082593D">
        <w:rPr>
          <w:rFonts w:eastAsia="方正中等线简体"/>
          <w:b/>
          <w:sz w:val="24"/>
        </w:rPr>
        <w:t> </w:t>
      </w:r>
      <w:r w:rsidRPr="0082593D">
        <w:rPr>
          <w:rFonts w:eastAsia="方正中等线简体" w:hint="eastAsia"/>
          <w:sz w:val="24"/>
        </w:rPr>
        <w:t xml:space="preserve"> </w:t>
      </w:r>
      <w:r w:rsidRPr="0082593D">
        <w:rPr>
          <w:rFonts w:eastAsia="方正中等线简体"/>
          <w:sz w:val="24"/>
        </w:rPr>
        <w:t>基金会设立分支机构、代表机构，应经秘书处研究决定。</w:t>
      </w:r>
      <w:r w:rsidRPr="0082593D">
        <w:rPr>
          <w:rFonts w:eastAsia="方正中等线简体"/>
          <w:sz w:val="24"/>
        </w:rPr>
        <w:t> </w:t>
      </w:r>
    </w:p>
    <w:p w14:paraId="5DD8335F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 </w:t>
      </w:r>
      <w:r w:rsidRPr="0082593D">
        <w:rPr>
          <w:rFonts w:eastAsia="方正中等线简体"/>
          <w:sz w:val="24"/>
        </w:rPr>
        <w:t>基金会的组织机构代码证、税务登记证、印章式样、银行开户证明等的复印件须报登记管理机关备案。</w:t>
      </w:r>
      <w:r w:rsidRPr="0082593D">
        <w:rPr>
          <w:rFonts w:eastAsia="方正中等线简体"/>
          <w:sz w:val="24"/>
        </w:rPr>
        <w:t> </w:t>
      </w:r>
    </w:p>
    <w:p w14:paraId="4A379A0E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基金会设立、注销办事机构，须经基金会理事会表决通过，并报登记管理机关备案。</w:t>
      </w:r>
      <w:r w:rsidRPr="0082593D">
        <w:rPr>
          <w:rFonts w:eastAsia="方正中等线简体"/>
          <w:sz w:val="24"/>
        </w:rPr>
        <w:t> </w:t>
      </w:r>
    </w:p>
    <w:p w14:paraId="521DDD0F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基金会负责人、理事、监事变动，须经基金会理事会表决通过，并报登记管理机关备案。</w:t>
      </w:r>
      <w:r w:rsidRPr="0082593D">
        <w:rPr>
          <w:rFonts w:eastAsia="方正中等线简体"/>
          <w:sz w:val="24"/>
        </w:rPr>
        <w:t> </w:t>
      </w:r>
    </w:p>
    <w:p w14:paraId="5EB65759" w14:textId="21D8837A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lastRenderedPageBreak/>
        <w:t>基金会因违反有关国家法律、法规，被有关行政机关依法处罚的，应在被处罚之日起一周内将有关情况书面报登记管理机关。</w:t>
      </w:r>
      <w:r w:rsidRPr="0082593D">
        <w:rPr>
          <w:rFonts w:eastAsia="方正中等线简体"/>
          <w:sz w:val="24"/>
        </w:rPr>
        <w:t> </w:t>
      </w:r>
    </w:p>
    <w:p w14:paraId="1441D570" w14:textId="2B4BA310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基金会开展重大募捐活动，须经基金会理事会表决通过并</w:t>
      </w:r>
      <w:proofErr w:type="gramStart"/>
      <w:r w:rsidRPr="0082593D">
        <w:rPr>
          <w:rFonts w:eastAsia="方正中等线简体"/>
          <w:sz w:val="24"/>
        </w:rPr>
        <w:t>报业务</w:t>
      </w:r>
      <w:proofErr w:type="gramEnd"/>
      <w:r w:rsidRPr="0082593D">
        <w:rPr>
          <w:rFonts w:eastAsia="方正中等线简体"/>
          <w:sz w:val="24"/>
        </w:rPr>
        <w:t>主管单位。</w:t>
      </w:r>
      <w:r w:rsidRPr="0082593D">
        <w:rPr>
          <w:rFonts w:eastAsia="方正中等线简体"/>
          <w:sz w:val="24"/>
        </w:rPr>
        <w:t> </w:t>
      </w:r>
    </w:p>
    <w:p w14:paraId="3CA5F6F0" w14:textId="0FBB5C81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基金会进行重大资产投资，须经基金会理事会表决通过并</w:t>
      </w:r>
      <w:proofErr w:type="gramStart"/>
      <w:r w:rsidRPr="0082593D">
        <w:rPr>
          <w:rFonts w:eastAsia="方正中等线简体"/>
          <w:sz w:val="24"/>
        </w:rPr>
        <w:t>报业务</w:t>
      </w:r>
      <w:proofErr w:type="gramEnd"/>
      <w:r w:rsidRPr="0082593D">
        <w:rPr>
          <w:rFonts w:eastAsia="方正中等线简体"/>
          <w:sz w:val="24"/>
        </w:rPr>
        <w:t>主管单位。</w:t>
      </w:r>
      <w:r w:rsidRPr="0082593D">
        <w:rPr>
          <w:rFonts w:eastAsia="方正中等线简体"/>
          <w:sz w:val="24"/>
        </w:rPr>
        <w:t> </w:t>
      </w:r>
    </w:p>
    <w:p w14:paraId="45FF3971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基金会开展重要涉外活动，如外事交流、访问等活动，须</w:t>
      </w:r>
      <w:proofErr w:type="gramStart"/>
      <w:r w:rsidRPr="0082593D">
        <w:rPr>
          <w:rFonts w:eastAsia="方正中等线简体"/>
          <w:sz w:val="24"/>
        </w:rPr>
        <w:t>报业务</w:t>
      </w:r>
      <w:proofErr w:type="gramEnd"/>
      <w:r w:rsidRPr="0082593D">
        <w:rPr>
          <w:rFonts w:eastAsia="方正中等线简体"/>
          <w:sz w:val="24"/>
        </w:rPr>
        <w:t>主管单位。</w:t>
      </w:r>
      <w:r w:rsidRPr="0082593D">
        <w:rPr>
          <w:rFonts w:eastAsia="方正中等线简体"/>
          <w:sz w:val="24"/>
        </w:rPr>
        <w:t> </w:t>
      </w:r>
    </w:p>
    <w:p w14:paraId="6B4B7F3C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基金会年度工作报告、财务报告、工作计划，须经基金会理事会表决通过，并</w:t>
      </w:r>
      <w:proofErr w:type="gramStart"/>
      <w:r w:rsidRPr="0082593D">
        <w:rPr>
          <w:rFonts w:eastAsia="方正中等线简体"/>
          <w:sz w:val="24"/>
        </w:rPr>
        <w:t>报业务</w:t>
      </w:r>
      <w:proofErr w:type="gramEnd"/>
      <w:r w:rsidRPr="0082593D">
        <w:rPr>
          <w:rFonts w:eastAsia="方正中等线简体"/>
          <w:sz w:val="24"/>
        </w:rPr>
        <w:t>主管单位，年度工作报告同时报登记管理机关。</w:t>
      </w:r>
      <w:r w:rsidRPr="0082593D">
        <w:rPr>
          <w:rFonts w:eastAsia="方正中等线简体"/>
          <w:sz w:val="24"/>
        </w:rPr>
        <w:t> </w:t>
      </w:r>
    </w:p>
    <w:p w14:paraId="4A5D232C" w14:textId="77777777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基金会开展的重大公益活动情况，须报告理事会，并</w:t>
      </w:r>
      <w:proofErr w:type="gramStart"/>
      <w:r w:rsidRPr="0082593D">
        <w:rPr>
          <w:rFonts w:eastAsia="方正中等线简体"/>
          <w:sz w:val="24"/>
        </w:rPr>
        <w:t>报业务</w:t>
      </w:r>
      <w:proofErr w:type="gramEnd"/>
      <w:r w:rsidRPr="0082593D">
        <w:rPr>
          <w:rFonts w:eastAsia="方正中等线简体"/>
          <w:sz w:val="24"/>
        </w:rPr>
        <w:t>主管单位和登记管理机关。</w:t>
      </w:r>
      <w:r w:rsidRPr="0082593D">
        <w:rPr>
          <w:rFonts w:eastAsia="方正中等线简体"/>
          <w:sz w:val="24"/>
        </w:rPr>
        <w:t> </w:t>
      </w:r>
    </w:p>
    <w:p w14:paraId="721B2AEB" w14:textId="0A38A528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对在重大事项报告中出现的各类违规、违纪行为，实行责任追究，并视情节轻重，按有关规定分别给予诫勉谈话、通报批评、离岗教育等行政处分，触犯法律的，移交执法部门处理，追究其刑事责任。</w:t>
      </w:r>
      <w:r w:rsidRPr="0082593D">
        <w:rPr>
          <w:rFonts w:eastAsia="方正中等线简体"/>
          <w:sz w:val="24"/>
        </w:rPr>
        <w:t> </w:t>
      </w:r>
    </w:p>
    <w:p w14:paraId="174A74B5" w14:textId="5496463F" w:rsidR="00D40B2C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第十九条</w:t>
      </w:r>
      <w:r w:rsidRPr="0082593D">
        <w:rPr>
          <w:rFonts w:eastAsia="方正中等线简体"/>
          <w:sz w:val="24"/>
        </w:rPr>
        <w:t> </w:t>
      </w:r>
      <w:r w:rsidRPr="0082593D">
        <w:rPr>
          <w:rFonts w:eastAsia="方正中等线简体" w:hint="eastAsia"/>
          <w:sz w:val="24"/>
        </w:rPr>
        <w:t xml:space="preserve"> </w:t>
      </w:r>
      <w:r w:rsidR="0082593D" w:rsidRPr="0082593D">
        <w:rPr>
          <w:rFonts w:eastAsia="方正中等线简体" w:hint="eastAsia"/>
          <w:sz w:val="24"/>
        </w:rPr>
        <w:t>本制度由湖南省远大公益基金会秘书处负责制定、修改和解释</w:t>
      </w:r>
      <w:r w:rsidRPr="0082593D">
        <w:rPr>
          <w:rFonts w:eastAsia="方正中等线简体"/>
          <w:sz w:val="24"/>
        </w:rPr>
        <w:t>。</w:t>
      </w:r>
    </w:p>
    <w:p w14:paraId="09CDCF6F" w14:textId="562DB1A6" w:rsidR="0082593D" w:rsidRPr="0082593D" w:rsidRDefault="00BF68A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  <w:r w:rsidRPr="0082593D">
        <w:rPr>
          <w:rFonts w:eastAsia="方正中等线简体"/>
          <w:sz w:val="24"/>
        </w:rPr>
        <w:t>第二十条</w:t>
      </w:r>
      <w:r w:rsidRPr="0082593D">
        <w:rPr>
          <w:rFonts w:eastAsia="方正中等线简体"/>
          <w:sz w:val="24"/>
        </w:rPr>
        <w:t> </w:t>
      </w:r>
      <w:r w:rsidRPr="0082593D">
        <w:rPr>
          <w:rFonts w:eastAsia="方正中等线简体" w:hint="eastAsia"/>
          <w:sz w:val="24"/>
        </w:rPr>
        <w:t xml:space="preserve"> </w:t>
      </w:r>
      <w:r w:rsidRPr="0082593D">
        <w:rPr>
          <w:rFonts w:eastAsia="方正中等线简体"/>
          <w:sz w:val="24"/>
        </w:rPr>
        <w:t>本</w:t>
      </w:r>
      <w:r w:rsidR="0082593D">
        <w:rPr>
          <w:rFonts w:eastAsia="方正中等线简体" w:hint="eastAsia"/>
          <w:sz w:val="24"/>
        </w:rPr>
        <w:t>制度</w:t>
      </w:r>
      <w:r w:rsidR="0082593D" w:rsidRPr="0082593D">
        <w:rPr>
          <w:rFonts w:eastAsia="方正中等线简体" w:hint="eastAsia"/>
          <w:sz w:val="24"/>
        </w:rPr>
        <w:t>自第</w:t>
      </w:r>
      <w:r w:rsidR="0082593D" w:rsidRPr="0082593D">
        <w:rPr>
          <w:rFonts w:eastAsia="方正中等线简体" w:hint="eastAsia"/>
          <w:sz w:val="24"/>
        </w:rPr>
        <w:t>1</w:t>
      </w:r>
      <w:r w:rsidR="0082593D" w:rsidRPr="0082593D">
        <w:rPr>
          <w:rFonts w:eastAsia="方正中等线简体" w:hint="eastAsia"/>
          <w:sz w:val="24"/>
        </w:rPr>
        <w:t>届第</w:t>
      </w:r>
      <w:r w:rsidR="0082593D" w:rsidRPr="0082593D">
        <w:rPr>
          <w:rFonts w:eastAsia="方正中等线简体" w:hint="eastAsia"/>
          <w:sz w:val="24"/>
        </w:rPr>
        <w:t>6</w:t>
      </w:r>
      <w:r w:rsidR="0082593D" w:rsidRPr="0082593D">
        <w:rPr>
          <w:rFonts w:eastAsia="方正中等线简体" w:hint="eastAsia"/>
          <w:sz w:val="24"/>
        </w:rPr>
        <w:t>次理事会审议通过之日起生效。</w:t>
      </w:r>
    </w:p>
    <w:p w14:paraId="2EE16524" w14:textId="77777777" w:rsidR="00D40B2C" w:rsidRPr="0082593D" w:rsidRDefault="00D40B2C" w:rsidP="0082593D">
      <w:pPr>
        <w:spacing w:line="434" w:lineRule="exact"/>
        <w:ind w:firstLineChars="200" w:firstLine="480"/>
        <w:rPr>
          <w:rFonts w:eastAsia="方正中等线简体"/>
          <w:sz w:val="24"/>
        </w:rPr>
      </w:pPr>
    </w:p>
    <w:sectPr w:rsidR="00D40B2C" w:rsidRPr="00825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2D2A3D" w14:textId="77777777" w:rsidR="00915EF1" w:rsidRDefault="00915EF1"/>
  </w:endnote>
  <w:endnote w:type="continuationSeparator" w:id="0">
    <w:p w14:paraId="491F69BA" w14:textId="77777777" w:rsidR="00915EF1" w:rsidRDefault="00915E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中等线简体">
    <w:altName w:val="方正中等线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162DC2" w14:textId="77777777" w:rsidR="00915EF1" w:rsidRDefault="00915EF1"/>
  </w:footnote>
  <w:footnote w:type="continuationSeparator" w:id="0">
    <w:p w14:paraId="0B57FBA4" w14:textId="77777777" w:rsidR="00915EF1" w:rsidRDefault="00915EF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2DDFD75"/>
    <w:multiLevelType w:val="singleLevel"/>
    <w:tmpl w:val="F2DDFD75"/>
    <w:lvl w:ilvl="0">
      <w:start w:val="4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1" w15:restartNumberingAfterBreak="0">
    <w:nsid w:val="27869ABD"/>
    <w:multiLevelType w:val="singleLevel"/>
    <w:tmpl w:val="27869ABD"/>
    <w:lvl w:ilvl="0">
      <w:start w:val="18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 w15:restartNumberingAfterBreak="0">
    <w:nsid w:val="3AA9E710"/>
    <w:multiLevelType w:val="singleLevel"/>
    <w:tmpl w:val="3AA9E710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4F64438B"/>
    <w:multiLevelType w:val="singleLevel"/>
    <w:tmpl w:val="4F64438B"/>
    <w:lvl w:ilvl="0">
      <w:start w:val="9"/>
      <w:numFmt w:val="chineseCounting"/>
      <w:suff w:val="space"/>
      <w:lvlText w:val="第%1条"/>
      <w:lvlJc w:val="left"/>
      <w:rPr>
        <w:rFonts w:hint="eastAsia"/>
        <w:b/>
        <w:bCs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JhZjYzODk2MDljOTEwN2VjZmEwNjZiMGJkMzAwZDAifQ=="/>
  </w:docVars>
  <w:rsids>
    <w:rsidRoot w:val="7B322620"/>
    <w:rsid w:val="0082593D"/>
    <w:rsid w:val="00915EF1"/>
    <w:rsid w:val="00973364"/>
    <w:rsid w:val="00BF68AC"/>
    <w:rsid w:val="00D40B2C"/>
    <w:rsid w:val="00EF210C"/>
    <w:rsid w:val="165C2577"/>
    <w:rsid w:val="28AF339E"/>
    <w:rsid w:val="50E2175C"/>
    <w:rsid w:val="5ADA39FB"/>
    <w:rsid w:val="6E852C32"/>
    <w:rsid w:val="7B32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0A7887"/>
  <w15:docId w15:val="{AE322069-A964-4AF6-B866-ACD084865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973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7336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973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733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Monster</dc:creator>
  <cp:lastModifiedBy>panchao</cp:lastModifiedBy>
  <cp:revision>3</cp:revision>
  <dcterms:created xsi:type="dcterms:W3CDTF">2023-06-26T02:06:00Z</dcterms:created>
  <dcterms:modified xsi:type="dcterms:W3CDTF">2023-06-26T07:11:00Z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9AC7B387A4ED4508AB416A6FA0AE8B4B_11</vt:lpwstr>
  </property>
</Properties>
</file>